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 Narrow" w:hAnsi="Arial Narrow" w:cs="Arial Narrow"/>
          <w:b/>
          <w:szCs w:val="24"/>
          <w:lang w:val="en-GB"/>
        </w:rPr>
      </w:pPr>
      <w:r>
        <w:rPr>
          <w:rFonts w:hint="default" w:ascii="Arial Narrow" w:hAnsi="Arial Narrow" w:cs="Arial Narrow"/>
          <w:b/>
          <w:szCs w:val="24"/>
        </w:rPr>
        <w:t>Admission Open for MSc in Conservation Biology</w:t>
      </w:r>
      <w:r>
        <w:rPr>
          <w:rFonts w:hint="default" w:ascii="Arial Narrow" w:hAnsi="Arial Narrow" w:cs="Arial Narrow"/>
          <w:b/>
          <w:szCs w:val="24"/>
          <w:lang w:val="en-GB"/>
        </w:rPr>
        <w:t xml:space="preserve"> and MSc in Natural Resource Management a for July</w:t>
      </w:r>
      <w:r>
        <w:rPr>
          <w:rFonts w:hint="default" w:ascii="Arial Narrow" w:hAnsi="Arial Narrow" w:cs="Arial Narrow"/>
          <w:b/>
          <w:szCs w:val="24"/>
        </w:rPr>
        <w:t xml:space="preserve"> 202</w:t>
      </w:r>
      <w:r>
        <w:rPr>
          <w:rFonts w:hint="default" w:ascii="Arial Narrow" w:hAnsi="Arial Narrow" w:cs="Arial Narrow"/>
          <w:b/>
          <w:szCs w:val="24"/>
          <w:lang w:val="en-GB"/>
        </w:rPr>
        <w:t>3 intake</w:t>
      </w:r>
    </w:p>
    <w:p>
      <w:pPr>
        <w:jc w:val="both"/>
        <w:rPr>
          <w:rFonts w:hint="default" w:ascii="Arial Narrow" w:hAnsi="Arial Narrow" w:cs="Arial Narrow"/>
          <w:szCs w:val="24"/>
        </w:rPr>
      </w:pPr>
    </w:p>
    <w:p>
      <w:pPr>
        <w:shd w:val="clear" w:color="auto" w:fill="FFFFFF"/>
        <w:spacing w:after="240"/>
        <w:jc w:val="both"/>
        <w:rPr>
          <w:rFonts w:hint="default" w:ascii="Arial Narrow" w:hAnsi="Arial Narrow" w:eastAsia="Times New Roman" w:cs="Arial Narrow"/>
          <w:color w:val="2D2D2D"/>
          <w:szCs w:val="24"/>
        </w:rPr>
      </w:pPr>
      <w:r>
        <w:rPr>
          <w:rFonts w:hint="default" w:ascii="Arial Narrow" w:hAnsi="Arial Narrow" w:cs="Arial Narrow"/>
          <w:lang w:val="en-GB"/>
        </w:rPr>
        <w:t xml:space="preserve">Admission is now open for July 2023 intake in MSc in Natural Resource Management and MSc in Conservation Biology </w:t>
      </w:r>
      <w:r>
        <w:rPr>
          <w:rFonts w:hint="default" w:ascii="Arial Narrow" w:hAnsi="Arial Narrow" w:cs="Arial Narrow"/>
          <w:b/>
          <w:bCs/>
          <w:lang w:val="en-GB"/>
        </w:rPr>
        <w:t>through self-funding</w:t>
      </w:r>
      <w:r>
        <w:rPr>
          <w:rFonts w:hint="default" w:ascii="Arial Narrow" w:hAnsi="Arial Narrow" w:cs="Arial Narrow"/>
          <w:lang w:val="en-GB"/>
        </w:rPr>
        <w:t xml:space="preserve"> at the College of Natural Resources, Royal University of Bhutan, Lobesa</w:t>
      </w:r>
      <w:r>
        <w:rPr>
          <w:rFonts w:hint="default" w:ascii="Arial Narrow" w:hAnsi="Arial Narrow" w:eastAsia="Times New Roman" w:cs="Arial Narrow"/>
          <w:color w:val="2D2D2D"/>
          <w:szCs w:val="24"/>
        </w:rPr>
        <w:t>.</w:t>
      </w:r>
    </w:p>
    <w:p>
      <w:pPr>
        <w:shd w:val="clear" w:color="auto" w:fill="FFFFFF"/>
        <w:spacing w:after="240"/>
        <w:jc w:val="both"/>
        <w:rPr>
          <w:rFonts w:hint="default" w:ascii="Arial Narrow" w:hAnsi="Arial Narrow" w:eastAsia="Times New Roman" w:cs="Arial Narrow"/>
          <w:color w:val="2D2D2D"/>
          <w:szCs w:val="24"/>
        </w:rPr>
      </w:pPr>
      <w:r>
        <w:rPr>
          <w:rFonts w:hint="default" w:ascii="Arial Narrow" w:hAnsi="Arial Narrow" w:eastAsia="Times New Roman" w:cs="Arial Narrow"/>
          <w:b/>
          <w:bCs/>
          <w:color w:val="2D2D2D"/>
          <w:szCs w:val="24"/>
        </w:rPr>
        <w:t>Criteria</w:t>
      </w:r>
    </w:p>
    <w:p>
      <w:pPr>
        <w:numPr>
          <w:ilvl w:val="0"/>
          <w:numId w:val="1"/>
        </w:numPr>
        <w:shd w:val="clear" w:color="auto" w:fill="FFFFFF"/>
        <w:spacing w:after="240"/>
        <w:ind w:left="225" w:right="225"/>
        <w:jc w:val="both"/>
        <w:rPr>
          <w:rFonts w:hint="default" w:ascii="Arial Narrow" w:hAnsi="Arial Narrow" w:eastAsia="Times New Roman" w:cs="Arial Narrow"/>
          <w:color w:val="2D2D2D"/>
          <w:szCs w:val="24"/>
        </w:rPr>
      </w:pPr>
      <w:r>
        <w:rPr>
          <w:rFonts w:hint="default" w:ascii="Arial Narrow" w:hAnsi="Arial Narrow" w:eastAsia="Times New Roman" w:cs="Arial Narrow"/>
          <w:color w:val="2D2D2D"/>
          <w:szCs w:val="24"/>
        </w:rPr>
        <w:t xml:space="preserve">Applicants should have completed BSc in Agriculture, Forestry, Wildlife, Life Science, and Environment Science awarded by a recognised University. However, applicants who have completed BSc in Agriculture, Animal Science and relevant disciplines having at least 50% relevant components of forestry, wildlife, environment or life sciences (zoology, botany etc.) can </w:t>
      </w:r>
      <w:r>
        <w:rPr>
          <w:rFonts w:hint="default" w:ascii="Arial Narrow" w:hAnsi="Arial Narrow" w:eastAsia="Times New Roman" w:cs="Arial Narrow"/>
          <w:color w:val="2D2D2D"/>
          <w:szCs w:val="24"/>
          <w:lang w:val="en-GB"/>
        </w:rPr>
        <w:t xml:space="preserve">also </w:t>
      </w:r>
      <w:r>
        <w:rPr>
          <w:rFonts w:hint="default" w:ascii="Arial Narrow" w:hAnsi="Arial Narrow" w:eastAsia="Times New Roman" w:cs="Arial Narrow"/>
          <w:color w:val="2D2D2D"/>
          <w:szCs w:val="24"/>
        </w:rPr>
        <w:t>be admitted upon verification by the admission committee.</w:t>
      </w:r>
    </w:p>
    <w:p>
      <w:pPr>
        <w:numPr>
          <w:ilvl w:val="0"/>
          <w:numId w:val="1"/>
        </w:numPr>
        <w:shd w:val="clear" w:color="auto" w:fill="FFFFFF"/>
        <w:spacing w:after="240"/>
        <w:ind w:left="225" w:right="225"/>
        <w:jc w:val="both"/>
        <w:rPr>
          <w:rFonts w:hint="default" w:ascii="Arial Narrow" w:hAnsi="Arial Narrow" w:eastAsia="Times New Roman" w:cs="Arial Narrow"/>
          <w:color w:val="2D2D2D"/>
          <w:szCs w:val="24"/>
        </w:rPr>
      </w:pPr>
      <w:r>
        <w:rPr>
          <w:rFonts w:hint="default" w:ascii="Arial Narrow" w:hAnsi="Arial Narrow" w:eastAsia="Times New Roman" w:cs="Arial Narrow"/>
          <w:color w:val="2D2D2D"/>
          <w:szCs w:val="24"/>
        </w:rPr>
        <w:t>Applicants should have secured a minimum of 50% aggregate in BSc programme.</w:t>
      </w:r>
    </w:p>
    <w:p>
      <w:pPr>
        <w:numPr>
          <w:ilvl w:val="0"/>
          <w:numId w:val="1"/>
        </w:numPr>
        <w:shd w:val="clear" w:color="auto" w:fill="FFFFFF"/>
        <w:spacing w:after="240"/>
        <w:ind w:left="225" w:right="225"/>
        <w:jc w:val="both"/>
        <w:rPr>
          <w:rFonts w:hint="default" w:ascii="Arial Narrow" w:hAnsi="Arial Narrow" w:eastAsia="Times New Roman" w:cs="Arial Narrow"/>
          <w:color w:val="2D2D2D"/>
          <w:szCs w:val="24"/>
        </w:rPr>
      </w:pPr>
      <w:r>
        <w:rPr>
          <w:rFonts w:hint="default" w:ascii="Arial Narrow" w:hAnsi="Arial Narrow" w:eastAsia="Times New Roman" w:cs="Arial Narrow"/>
          <w:color w:val="2D2D2D"/>
          <w:szCs w:val="24"/>
        </w:rPr>
        <w:t>International applicants will have to produce English proficiency test documents such as IELTS, TOEFL etc.</w:t>
      </w:r>
    </w:p>
    <w:p>
      <w:pPr>
        <w:numPr>
          <w:ilvl w:val="0"/>
          <w:numId w:val="1"/>
        </w:numPr>
        <w:shd w:val="clear" w:color="auto" w:fill="FFFFFF"/>
        <w:spacing w:after="240"/>
        <w:ind w:left="225" w:right="225"/>
        <w:jc w:val="both"/>
        <w:rPr>
          <w:rFonts w:hint="default" w:ascii="Arial Narrow" w:hAnsi="Arial Narrow" w:eastAsia="Times New Roman" w:cs="Arial Narrow"/>
          <w:color w:val="2D2D2D"/>
          <w:szCs w:val="24"/>
        </w:rPr>
      </w:pPr>
      <w:r>
        <w:rPr>
          <w:rFonts w:hint="default" w:ascii="Arial Narrow" w:hAnsi="Arial Narrow" w:eastAsia="Times New Roman" w:cs="Arial Narrow"/>
          <w:color w:val="2D2D2D"/>
          <w:szCs w:val="24"/>
        </w:rPr>
        <w:t xml:space="preserve">Confirmation of candidature will be based on the decision of the Confirmation Panel upon successful </w:t>
      </w:r>
      <w:r>
        <w:rPr>
          <w:rFonts w:hint="default" w:ascii="Arial Narrow" w:hAnsi="Arial Narrow" w:eastAsia="Times New Roman" w:cs="Arial Narrow"/>
          <w:color w:val="2D2D2D"/>
          <w:szCs w:val="24"/>
          <w:lang w:val="en-GB"/>
        </w:rPr>
        <w:t>verification of all the documents</w:t>
      </w:r>
    </w:p>
    <w:p>
      <w:pPr>
        <w:shd w:val="clear" w:color="auto" w:fill="FFFFFF"/>
        <w:spacing w:after="240"/>
        <w:jc w:val="both"/>
        <w:rPr>
          <w:rFonts w:hint="default" w:ascii="Arial Narrow" w:hAnsi="Arial Narrow" w:eastAsia="Times New Roman" w:cs="Arial Narrow"/>
          <w:color w:val="2D2D2D"/>
          <w:szCs w:val="24"/>
        </w:rPr>
      </w:pPr>
      <w:r>
        <w:rPr>
          <w:rFonts w:hint="default" w:ascii="Arial Narrow" w:hAnsi="Arial Narrow" w:eastAsia="Times New Roman" w:cs="Arial Narrow"/>
          <w:b/>
          <w:bCs/>
          <w:color w:val="2D2D2D"/>
          <w:szCs w:val="24"/>
        </w:rPr>
        <w:t>Documents required</w:t>
      </w:r>
    </w:p>
    <w:p>
      <w:pPr>
        <w:numPr>
          <w:ilvl w:val="0"/>
          <w:numId w:val="2"/>
        </w:numPr>
        <w:shd w:val="clear" w:color="auto" w:fill="FFFFFF"/>
        <w:spacing w:after="180"/>
        <w:ind w:left="225" w:right="225"/>
        <w:jc w:val="both"/>
        <w:rPr>
          <w:rFonts w:hint="default" w:ascii="Arial Narrow" w:hAnsi="Arial Narrow" w:eastAsia="Times New Roman" w:cs="Arial Narrow"/>
          <w:color w:val="2D2D2D"/>
          <w:szCs w:val="24"/>
        </w:rPr>
      </w:pPr>
      <w:r>
        <w:rPr>
          <w:rFonts w:hint="default" w:ascii="Arial Narrow" w:hAnsi="Arial Narrow" w:eastAsia="Times New Roman" w:cs="Arial Narrow"/>
          <w:color w:val="2D2D2D"/>
          <w:szCs w:val="24"/>
        </w:rPr>
        <w:t xml:space="preserve">Application form to be filled </w:t>
      </w:r>
      <w:r>
        <w:rPr>
          <w:rFonts w:hint="default" w:ascii="Arial Narrow" w:hAnsi="Arial Narrow" w:eastAsia="Times New Roman" w:cs="Arial Narrow"/>
          <w:color w:val="2D2D2D"/>
          <w:szCs w:val="24"/>
          <w:lang w:val="en-GB"/>
        </w:rPr>
        <w:t xml:space="preserve">in </w:t>
      </w:r>
      <w:r>
        <w:rPr>
          <w:rFonts w:hint="default" w:ascii="Arial Narrow" w:hAnsi="Arial Narrow" w:eastAsia="Times New Roman" w:cs="Arial Narrow"/>
          <w:color w:val="2D2D2D"/>
          <w:szCs w:val="24"/>
        </w:rPr>
        <w:t xml:space="preserve">and sent </w:t>
      </w:r>
      <w:r>
        <w:rPr>
          <w:rFonts w:hint="default" w:ascii="Arial Narrow" w:hAnsi="Arial Narrow" w:eastAsia="Times New Roman" w:cs="Arial Narrow"/>
          <w:color w:val="2D2D2D"/>
          <w:szCs w:val="24"/>
          <w:lang w:val="en-GB"/>
        </w:rPr>
        <w:t>through</w:t>
      </w:r>
      <w:r>
        <w:rPr>
          <w:rFonts w:hint="default" w:ascii="Arial Narrow" w:hAnsi="Arial Narrow" w:eastAsia="Times New Roman" w:cs="Arial Narrow"/>
          <w:color w:val="2D2D2D"/>
          <w:szCs w:val="24"/>
        </w:rPr>
        <w:t xml:space="preserve"> e-mail with the other relevant documents. Download the application form from this link: </w:t>
      </w:r>
      <w:r>
        <w:rPr>
          <w:rFonts w:hint="default" w:ascii="Arial Narrow" w:hAnsi="Arial Narrow" w:cs="Arial Narrow"/>
        </w:rPr>
        <w:fldChar w:fldCharType="begin"/>
      </w:r>
      <w:r>
        <w:rPr>
          <w:rFonts w:hint="default" w:ascii="Arial Narrow" w:hAnsi="Arial Narrow" w:cs="Arial Narrow"/>
        </w:rPr>
        <w:instrText xml:space="preserve"> HYPERLINK "https://www.cnr.edu.bt/wp-content/uploads/2021/12/Application-form-for-MSC-admission.doc" </w:instrText>
      </w:r>
      <w:r>
        <w:rPr>
          <w:rFonts w:hint="default" w:ascii="Arial Narrow" w:hAnsi="Arial Narrow" w:cs="Arial Narrow"/>
        </w:rPr>
        <w:fldChar w:fldCharType="separate"/>
      </w:r>
      <w:r>
        <w:rPr>
          <w:rFonts w:hint="default" w:ascii="Arial Narrow" w:hAnsi="Arial Narrow" w:eastAsia="Times New Roman" w:cs="Arial Narrow"/>
          <w:color w:val="21759B"/>
          <w:szCs w:val="24"/>
        </w:rPr>
        <w:t>Application form for MSc admission</w:t>
      </w:r>
      <w:r>
        <w:rPr>
          <w:rFonts w:hint="default" w:ascii="Arial Narrow" w:hAnsi="Arial Narrow" w:eastAsia="Times New Roman" w:cs="Arial Narrow"/>
          <w:color w:val="21759B"/>
          <w:szCs w:val="24"/>
        </w:rPr>
        <w:fldChar w:fldCharType="end"/>
      </w:r>
      <w:r>
        <w:rPr>
          <w:rFonts w:hint="default" w:ascii="Arial Narrow" w:hAnsi="Arial Narrow" w:cs="Arial Narrow"/>
        </w:rPr>
        <w:fldChar w:fldCharType="begin"/>
      </w:r>
      <w:r>
        <w:rPr>
          <w:rFonts w:hint="default" w:ascii="Arial Narrow" w:hAnsi="Arial Narrow" w:cs="Arial Narrow"/>
        </w:rPr>
        <w:instrText xml:space="preserve"> HYPERLINK "https://www.cnr.edu.bt/wp-content/uploads/2021/12/Admission-Open-for-Master-of-Science-in-Conservation-Biology.docx" </w:instrText>
      </w:r>
      <w:r>
        <w:rPr>
          <w:rFonts w:hint="default" w:ascii="Arial Narrow" w:hAnsi="Arial Narrow" w:cs="Arial Narrow"/>
        </w:rPr>
        <w:fldChar w:fldCharType="separate"/>
      </w:r>
      <w:r>
        <w:rPr>
          <w:rFonts w:hint="default" w:ascii="Arial Narrow" w:hAnsi="Arial Narrow" w:eastAsia="Times New Roman" w:cs="Arial Narrow"/>
          <w:color w:val="21759B"/>
          <w:szCs w:val="24"/>
        </w:rPr>
        <w:t>.</w:t>
      </w:r>
      <w:r>
        <w:rPr>
          <w:rFonts w:hint="default" w:ascii="Arial Narrow" w:hAnsi="Arial Narrow" w:eastAsia="Times New Roman" w:cs="Arial Narrow"/>
          <w:color w:val="21759B"/>
          <w:szCs w:val="24"/>
        </w:rPr>
        <w:fldChar w:fldCharType="end"/>
      </w:r>
      <w:bookmarkStart w:id="0" w:name="_GoBack"/>
      <w:bookmarkEnd w:id="0"/>
    </w:p>
    <w:p>
      <w:pPr>
        <w:numPr>
          <w:ilvl w:val="0"/>
          <w:numId w:val="2"/>
        </w:numPr>
        <w:shd w:val="clear" w:color="auto" w:fill="FFFFFF"/>
        <w:spacing w:after="180"/>
        <w:ind w:left="225" w:right="225"/>
        <w:jc w:val="both"/>
        <w:rPr>
          <w:rFonts w:hint="default" w:ascii="Arial Narrow" w:hAnsi="Arial Narrow" w:eastAsia="Times New Roman" w:cs="Arial Narrow"/>
          <w:color w:val="2D2D2D"/>
          <w:szCs w:val="24"/>
        </w:rPr>
      </w:pPr>
      <w:r>
        <w:rPr>
          <w:rFonts w:hint="default" w:ascii="Arial Narrow" w:hAnsi="Arial Narrow" w:eastAsia="Times New Roman" w:cs="Arial Narrow"/>
          <w:color w:val="2D2D2D"/>
          <w:szCs w:val="24"/>
        </w:rPr>
        <w:t>Current CV including academic, employment (if any) and publication records (if any).</w:t>
      </w:r>
    </w:p>
    <w:p>
      <w:pPr>
        <w:numPr>
          <w:ilvl w:val="0"/>
          <w:numId w:val="2"/>
        </w:numPr>
        <w:shd w:val="clear" w:color="auto" w:fill="FFFFFF"/>
        <w:spacing w:after="180"/>
        <w:ind w:left="225" w:right="225"/>
        <w:jc w:val="both"/>
        <w:rPr>
          <w:rFonts w:hint="default" w:ascii="Arial Narrow" w:hAnsi="Arial Narrow" w:eastAsia="Times New Roman" w:cs="Arial Narrow"/>
          <w:color w:val="2D2D2D"/>
          <w:szCs w:val="24"/>
        </w:rPr>
      </w:pPr>
      <w:r>
        <w:rPr>
          <w:rFonts w:hint="default" w:ascii="Arial Narrow" w:hAnsi="Arial Narrow" w:eastAsia="Times New Roman" w:cs="Arial Narrow"/>
          <w:color w:val="2D2D2D"/>
          <w:szCs w:val="24"/>
        </w:rPr>
        <w:t>A preliminary research proposal.</w:t>
      </w:r>
    </w:p>
    <w:p>
      <w:pPr>
        <w:numPr>
          <w:ilvl w:val="0"/>
          <w:numId w:val="2"/>
        </w:numPr>
        <w:shd w:val="clear" w:color="auto" w:fill="FFFFFF"/>
        <w:spacing w:after="180"/>
        <w:ind w:left="225" w:right="225"/>
        <w:jc w:val="both"/>
        <w:rPr>
          <w:rFonts w:hint="default" w:ascii="Arial Narrow" w:hAnsi="Arial Narrow" w:eastAsia="Times New Roman" w:cs="Arial Narrow"/>
          <w:color w:val="2D2D2D"/>
          <w:szCs w:val="24"/>
        </w:rPr>
      </w:pPr>
      <w:r>
        <w:rPr>
          <w:rFonts w:hint="default" w:ascii="Arial Narrow" w:hAnsi="Arial Narrow" w:eastAsia="Times New Roman" w:cs="Arial Narrow"/>
          <w:color w:val="2D2D2D"/>
          <w:szCs w:val="24"/>
        </w:rPr>
        <w:t>Recommendation letters from at least two academic and/or professional referees.</w:t>
      </w:r>
    </w:p>
    <w:p>
      <w:pPr>
        <w:shd w:val="clear" w:color="auto" w:fill="FFFFFF"/>
        <w:spacing w:after="240"/>
        <w:jc w:val="both"/>
        <w:rPr>
          <w:rFonts w:hint="default" w:ascii="Arial Narrow" w:hAnsi="Arial Narrow" w:eastAsia="Times New Roman" w:cs="Arial Narrow"/>
          <w:color w:val="2D2D2D"/>
          <w:szCs w:val="24"/>
        </w:rPr>
      </w:pPr>
      <w:r>
        <w:rPr>
          <w:rFonts w:hint="default" w:ascii="Arial Narrow" w:hAnsi="Arial Narrow" w:eastAsia="Times New Roman" w:cs="Arial Narrow"/>
          <w:b/>
          <w:bCs/>
          <w:color w:val="2D2D2D"/>
          <w:szCs w:val="24"/>
        </w:rPr>
        <w:t>Admission</w:t>
      </w:r>
    </w:p>
    <w:p>
      <w:pPr>
        <w:numPr>
          <w:ilvl w:val="0"/>
          <w:numId w:val="3"/>
        </w:numPr>
        <w:shd w:val="clear" w:color="auto" w:fill="FFFFFF"/>
        <w:spacing w:after="180"/>
        <w:ind w:left="225" w:right="225"/>
        <w:jc w:val="both"/>
        <w:rPr>
          <w:rFonts w:hint="default" w:ascii="Arial Narrow" w:hAnsi="Arial Narrow" w:eastAsia="Times New Roman" w:cs="Arial Narrow"/>
          <w:color w:val="2D2D2D"/>
          <w:szCs w:val="24"/>
        </w:rPr>
      </w:pPr>
      <w:r>
        <w:rPr>
          <w:rFonts w:hint="default" w:ascii="Arial Narrow" w:hAnsi="Arial Narrow" w:eastAsia="Times New Roman" w:cs="Arial Narrow"/>
          <w:color w:val="2D2D2D"/>
          <w:szCs w:val="24"/>
        </w:rPr>
        <w:t>Application submission DEADLINE is on or before 1</w:t>
      </w:r>
      <w:r>
        <w:rPr>
          <w:rFonts w:hint="default" w:ascii="Arial Narrow" w:hAnsi="Arial Narrow" w:eastAsia="Times New Roman" w:cs="Arial Narrow"/>
          <w:color w:val="2D2D2D"/>
          <w:szCs w:val="24"/>
          <w:lang w:val="en-GB"/>
        </w:rPr>
        <w:t>7 February</w:t>
      </w:r>
      <w:r>
        <w:rPr>
          <w:rFonts w:hint="default" w:ascii="Arial Narrow" w:hAnsi="Arial Narrow" w:eastAsia="Times New Roman" w:cs="Arial Narrow"/>
          <w:color w:val="2D2D2D"/>
          <w:szCs w:val="24"/>
        </w:rPr>
        <w:t xml:space="preserve"> 202</w:t>
      </w:r>
      <w:r>
        <w:rPr>
          <w:rFonts w:hint="default" w:ascii="Arial Narrow" w:hAnsi="Arial Narrow" w:eastAsia="Times New Roman" w:cs="Arial Narrow"/>
          <w:color w:val="2D2D2D"/>
          <w:szCs w:val="24"/>
          <w:lang w:val="en-GB"/>
        </w:rPr>
        <w:t>3</w:t>
      </w:r>
      <w:r>
        <w:rPr>
          <w:rFonts w:hint="default" w:ascii="Arial Narrow" w:hAnsi="Arial Narrow" w:eastAsia="Times New Roman" w:cs="Arial Narrow"/>
          <w:color w:val="2D2D2D"/>
          <w:szCs w:val="24"/>
        </w:rPr>
        <w:t>.</w:t>
      </w:r>
    </w:p>
    <w:p>
      <w:pPr>
        <w:numPr>
          <w:ilvl w:val="0"/>
          <w:numId w:val="3"/>
        </w:numPr>
        <w:shd w:val="clear" w:color="auto" w:fill="FFFFFF"/>
        <w:spacing w:after="180"/>
        <w:ind w:left="225" w:right="225"/>
        <w:jc w:val="both"/>
        <w:rPr>
          <w:rFonts w:hint="default" w:ascii="Arial Narrow" w:hAnsi="Arial Narrow" w:eastAsia="Times New Roman" w:cs="Arial Narrow"/>
          <w:color w:val="2D2D2D"/>
          <w:szCs w:val="24"/>
        </w:rPr>
      </w:pPr>
      <w:r>
        <w:rPr>
          <w:rFonts w:hint="default" w:ascii="Arial Narrow" w:hAnsi="Arial Narrow" w:eastAsia="Times New Roman" w:cs="Arial Narrow"/>
          <w:color w:val="2D2D2D"/>
          <w:szCs w:val="24"/>
          <w:lang w:val="en-GB"/>
        </w:rPr>
        <w:t>Document verification</w:t>
      </w:r>
      <w:r>
        <w:rPr>
          <w:rFonts w:hint="default" w:ascii="Arial Narrow" w:hAnsi="Arial Narrow" w:eastAsia="Times New Roman" w:cs="Arial Narrow"/>
          <w:color w:val="2D2D2D"/>
          <w:szCs w:val="24"/>
        </w:rPr>
        <w:t xml:space="preserve">: </w:t>
      </w:r>
      <w:r>
        <w:rPr>
          <w:rFonts w:hint="default" w:ascii="Arial Narrow" w:hAnsi="Arial Narrow" w:eastAsia="Times New Roman" w:cs="Arial Narrow"/>
          <w:color w:val="2D2D2D"/>
          <w:szCs w:val="24"/>
          <w:lang w:val="en-GB"/>
        </w:rPr>
        <w:t>24 February</w:t>
      </w:r>
      <w:r>
        <w:rPr>
          <w:rFonts w:hint="default" w:ascii="Arial Narrow" w:hAnsi="Arial Narrow" w:eastAsia="Times New Roman" w:cs="Arial Narrow"/>
          <w:color w:val="2D2D2D"/>
          <w:szCs w:val="24"/>
        </w:rPr>
        <w:t xml:space="preserve"> 202</w:t>
      </w:r>
      <w:r>
        <w:rPr>
          <w:rFonts w:hint="default" w:ascii="Arial Narrow" w:hAnsi="Arial Narrow" w:eastAsia="Times New Roman" w:cs="Arial Narrow"/>
          <w:color w:val="2D2D2D"/>
          <w:szCs w:val="24"/>
          <w:lang w:val="en-GB"/>
        </w:rPr>
        <w:t>3</w:t>
      </w:r>
      <w:r>
        <w:rPr>
          <w:rFonts w:hint="default" w:ascii="Arial Narrow" w:hAnsi="Arial Narrow" w:eastAsia="Times New Roman" w:cs="Arial Narrow"/>
          <w:color w:val="2D2D2D"/>
          <w:szCs w:val="24"/>
        </w:rPr>
        <w:t>.</w:t>
      </w:r>
    </w:p>
    <w:p>
      <w:pPr>
        <w:numPr>
          <w:ilvl w:val="0"/>
          <w:numId w:val="3"/>
        </w:numPr>
        <w:shd w:val="clear" w:color="auto" w:fill="FFFFFF"/>
        <w:spacing w:after="180"/>
        <w:ind w:left="225" w:right="225"/>
        <w:jc w:val="both"/>
        <w:rPr>
          <w:rFonts w:hint="default" w:ascii="Arial Narrow" w:hAnsi="Arial Narrow" w:eastAsia="Times New Roman" w:cs="Arial Narrow"/>
          <w:color w:val="2D2D2D"/>
          <w:szCs w:val="24"/>
        </w:rPr>
      </w:pPr>
      <w:r>
        <w:rPr>
          <w:rFonts w:hint="default" w:ascii="Arial Narrow" w:hAnsi="Arial Narrow" w:eastAsia="Times New Roman" w:cs="Arial Narrow"/>
          <w:color w:val="2D2D2D"/>
          <w:szCs w:val="24"/>
        </w:rPr>
        <w:t xml:space="preserve">Result declaration: </w:t>
      </w:r>
      <w:r>
        <w:rPr>
          <w:rFonts w:hint="default" w:ascii="Arial Narrow" w:hAnsi="Arial Narrow" w:eastAsia="Times New Roman" w:cs="Arial Narrow"/>
          <w:color w:val="2D2D2D"/>
          <w:szCs w:val="24"/>
          <w:lang w:val="en-GB"/>
        </w:rPr>
        <w:t>3 March</w:t>
      </w:r>
      <w:r>
        <w:rPr>
          <w:rFonts w:hint="default" w:ascii="Arial Narrow" w:hAnsi="Arial Narrow" w:eastAsia="Times New Roman" w:cs="Arial Narrow"/>
          <w:color w:val="2D2D2D"/>
          <w:szCs w:val="24"/>
        </w:rPr>
        <w:t xml:space="preserve"> 202</w:t>
      </w:r>
      <w:r>
        <w:rPr>
          <w:rFonts w:hint="default" w:ascii="Arial Narrow" w:hAnsi="Arial Narrow" w:eastAsia="Times New Roman" w:cs="Arial Narrow"/>
          <w:color w:val="2D2D2D"/>
          <w:szCs w:val="24"/>
          <w:lang w:val="en-GB"/>
        </w:rPr>
        <w:t>3</w:t>
      </w:r>
      <w:r>
        <w:rPr>
          <w:rFonts w:hint="default" w:ascii="Arial Narrow" w:hAnsi="Arial Narrow" w:eastAsia="Times New Roman" w:cs="Arial Narrow"/>
          <w:color w:val="2D2D2D"/>
          <w:szCs w:val="24"/>
        </w:rPr>
        <w:t>.</w:t>
      </w:r>
    </w:p>
    <w:p>
      <w:pPr>
        <w:numPr>
          <w:ilvl w:val="0"/>
          <w:numId w:val="3"/>
        </w:numPr>
        <w:shd w:val="clear" w:color="auto" w:fill="FFFFFF"/>
        <w:spacing w:after="180"/>
        <w:ind w:left="225" w:right="225"/>
        <w:jc w:val="both"/>
        <w:rPr>
          <w:rFonts w:hint="default" w:ascii="Arial Narrow" w:hAnsi="Arial Narrow" w:eastAsia="Times New Roman" w:cs="Arial Narrow"/>
          <w:color w:val="2D2D2D"/>
          <w:szCs w:val="24"/>
        </w:rPr>
      </w:pPr>
      <w:r>
        <w:rPr>
          <w:rFonts w:hint="default" w:ascii="Arial Narrow" w:hAnsi="Arial Narrow" w:eastAsia="Times New Roman" w:cs="Arial Narrow"/>
          <w:color w:val="2D2D2D"/>
          <w:szCs w:val="24"/>
        </w:rPr>
        <w:t xml:space="preserve">Enrolment of selected applicants: </w:t>
      </w:r>
      <w:r>
        <w:rPr>
          <w:rFonts w:hint="default" w:ascii="Arial Narrow" w:hAnsi="Arial Narrow" w:eastAsia="Times New Roman" w:cs="Arial Narrow"/>
          <w:color w:val="2D2D2D"/>
          <w:szCs w:val="24"/>
          <w:lang w:val="en-GB"/>
        </w:rPr>
        <w:t>19</w:t>
      </w:r>
      <w:r>
        <w:rPr>
          <w:rFonts w:hint="default" w:ascii="Arial Narrow" w:hAnsi="Arial Narrow" w:eastAsia="Times New Roman" w:cs="Arial Narrow"/>
          <w:color w:val="2D2D2D"/>
          <w:szCs w:val="24"/>
        </w:rPr>
        <w:t xml:space="preserve"> July 202</w:t>
      </w:r>
      <w:r>
        <w:rPr>
          <w:rFonts w:hint="default" w:ascii="Arial Narrow" w:hAnsi="Arial Narrow" w:eastAsia="Times New Roman" w:cs="Arial Narrow"/>
          <w:color w:val="2D2D2D"/>
          <w:szCs w:val="24"/>
          <w:lang w:val="en-GB"/>
        </w:rPr>
        <w:t>3</w:t>
      </w:r>
      <w:r>
        <w:rPr>
          <w:rFonts w:hint="default" w:ascii="Arial Narrow" w:hAnsi="Arial Narrow" w:eastAsia="Times New Roman" w:cs="Arial Narrow"/>
          <w:color w:val="2D2D2D"/>
          <w:szCs w:val="24"/>
        </w:rPr>
        <w:t>.</w:t>
      </w:r>
    </w:p>
    <w:p>
      <w:pPr>
        <w:shd w:val="clear" w:color="auto" w:fill="FFFFFF"/>
        <w:spacing w:after="240"/>
        <w:jc w:val="both"/>
        <w:rPr>
          <w:rFonts w:hint="default" w:ascii="Arial Narrow" w:hAnsi="Arial Narrow" w:eastAsia="Times New Roman" w:cs="Arial Narrow"/>
          <w:color w:val="2D2D2D"/>
          <w:szCs w:val="24"/>
        </w:rPr>
      </w:pPr>
      <w:r>
        <w:rPr>
          <w:rFonts w:hint="default" w:ascii="Arial Narrow" w:hAnsi="Arial Narrow" w:eastAsia="Times New Roman" w:cs="Arial Narrow"/>
          <w:b/>
          <w:bCs/>
          <w:color w:val="2D2D2D"/>
          <w:szCs w:val="24"/>
        </w:rPr>
        <w:t>How to apply?</w:t>
      </w:r>
    </w:p>
    <w:p>
      <w:pPr>
        <w:shd w:val="clear" w:color="auto" w:fill="FFFFFF"/>
        <w:spacing w:after="240"/>
        <w:jc w:val="both"/>
        <w:rPr>
          <w:rFonts w:hint="default" w:ascii="Arial Narrow" w:hAnsi="Arial Narrow" w:cs="Arial Narrow"/>
          <w:szCs w:val="24"/>
        </w:rPr>
      </w:pPr>
      <w:r>
        <w:rPr>
          <w:rFonts w:hint="default" w:ascii="Arial Narrow" w:hAnsi="Arial Narrow" w:eastAsia="Times New Roman" w:cs="Arial Narrow"/>
          <w:color w:val="2D2D2D"/>
          <w:szCs w:val="24"/>
        </w:rPr>
        <w:t>Complete documents may be submitted to the Programme Leader, Dr. D. B. Gurung (</w:t>
      </w:r>
      <w:r>
        <w:rPr>
          <w:rFonts w:hint="default" w:ascii="Arial Narrow" w:hAnsi="Arial Narrow" w:cs="Arial Narrow"/>
        </w:rPr>
        <w:fldChar w:fldCharType="begin"/>
      </w:r>
      <w:r>
        <w:rPr>
          <w:rFonts w:hint="default" w:ascii="Arial Narrow" w:hAnsi="Arial Narrow" w:cs="Arial Narrow"/>
        </w:rPr>
        <w:instrText xml:space="preserve"> HYPERLINK "mailto:dbgurung.cnr@rub.edu.bt" </w:instrText>
      </w:r>
      <w:r>
        <w:rPr>
          <w:rFonts w:hint="default" w:ascii="Arial Narrow" w:hAnsi="Arial Narrow" w:cs="Arial Narrow"/>
        </w:rPr>
        <w:fldChar w:fldCharType="separate"/>
      </w:r>
      <w:r>
        <w:rPr>
          <w:rStyle w:val="4"/>
          <w:rFonts w:hint="default" w:ascii="Arial Narrow" w:hAnsi="Arial Narrow" w:eastAsia="Times New Roman" w:cs="Arial Narrow"/>
          <w:szCs w:val="24"/>
        </w:rPr>
        <w:t>dbgurung.cnr@rub.edu.bt</w:t>
      </w:r>
      <w:r>
        <w:rPr>
          <w:rStyle w:val="4"/>
          <w:rFonts w:hint="default" w:ascii="Arial Narrow" w:hAnsi="Arial Narrow" w:eastAsia="Times New Roman" w:cs="Arial Narrow"/>
          <w:szCs w:val="24"/>
        </w:rPr>
        <w:fldChar w:fldCharType="end"/>
      </w:r>
      <w:r>
        <w:rPr>
          <w:rFonts w:hint="default" w:ascii="Arial Narrow" w:hAnsi="Arial Narrow" w:eastAsia="Times New Roman" w:cs="Arial Narrow"/>
          <w:color w:val="2D2D2D"/>
          <w:szCs w:val="24"/>
        </w:rPr>
        <w:t>; Phone: 17633256</w:t>
      </w:r>
      <w:r>
        <w:rPr>
          <w:rFonts w:hint="default" w:ascii="Arial Narrow" w:hAnsi="Arial Narrow" w:eastAsia="Times New Roman" w:cs="Arial Narrow"/>
          <w:color w:val="2D2D2D"/>
          <w:szCs w:val="24"/>
          <w:lang w:val="en-GB"/>
        </w:rPr>
        <w:t xml:space="preserve"> for MSc in CB</w:t>
      </w:r>
      <w:r>
        <w:rPr>
          <w:rFonts w:hint="default" w:ascii="Arial Narrow" w:hAnsi="Arial Narrow" w:eastAsia="Times New Roman" w:cs="Arial Narrow"/>
          <w:color w:val="2D2D2D"/>
          <w:szCs w:val="24"/>
        </w:rPr>
        <w:t>)</w:t>
      </w:r>
      <w:r>
        <w:rPr>
          <w:rFonts w:hint="default" w:ascii="Arial Narrow" w:hAnsi="Arial Narrow" w:eastAsia="Times New Roman" w:cs="Arial Narrow"/>
          <w:color w:val="2D2D2D"/>
          <w:szCs w:val="24"/>
          <w:lang w:val="en-GB"/>
        </w:rPr>
        <w:t xml:space="preserve">; Dr. Yeshey Khandu </w:t>
      </w:r>
      <w:r>
        <w:rPr>
          <w:rFonts w:hint="default" w:ascii="Arial Narrow" w:hAnsi="Arial Narrow" w:eastAsia="Times New Roman" w:cs="Arial Narrow"/>
          <w:color w:val="2D2D2D"/>
          <w:szCs w:val="24"/>
          <w:lang w:val="en-GB"/>
        </w:rPr>
        <w:fldChar w:fldCharType="begin"/>
      </w:r>
      <w:r>
        <w:rPr>
          <w:rFonts w:hint="default" w:ascii="Arial Narrow" w:hAnsi="Arial Narrow" w:eastAsia="Times New Roman" w:cs="Arial Narrow"/>
          <w:color w:val="2D2D2D"/>
          <w:szCs w:val="24"/>
          <w:lang w:val="en-GB"/>
        </w:rPr>
        <w:instrText xml:space="preserve"> HYPERLINK "mailto:(ykhandu.cnr@rub.edu.bt" </w:instrText>
      </w:r>
      <w:r>
        <w:rPr>
          <w:rFonts w:hint="default" w:ascii="Arial Narrow" w:hAnsi="Arial Narrow" w:eastAsia="Times New Roman" w:cs="Arial Narrow"/>
          <w:color w:val="2D2D2D"/>
          <w:szCs w:val="24"/>
          <w:lang w:val="en-GB"/>
        </w:rPr>
        <w:fldChar w:fldCharType="separate"/>
      </w:r>
      <w:r>
        <w:rPr>
          <w:rStyle w:val="4"/>
          <w:rFonts w:hint="default" w:ascii="Arial Narrow" w:hAnsi="Arial Narrow" w:eastAsia="Times New Roman" w:cs="Arial Narrow"/>
          <w:color w:val="2D2D2D"/>
          <w:szCs w:val="24"/>
          <w:lang w:val="en-GB"/>
        </w:rPr>
        <w:t>(ykhandu.cnr@rub.edu.bt</w:t>
      </w:r>
      <w:r>
        <w:rPr>
          <w:rFonts w:hint="default" w:ascii="Arial Narrow" w:hAnsi="Arial Narrow" w:eastAsia="Times New Roman" w:cs="Arial Narrow"/>
          <w:color w:val="2D2D2D"/>
          <w:szCs w:val="24"/>
          <w:lang w:val="en-GB"/>
        </w:rPr>
        <w:fldChar w:fldCharType="end"/>
      </w:r>
      <w:r>
        <w:rPr>
          <w:rFonts w:hint="default" w:ascii="Arial Narrow" w:hAnsi="Arial Narrow" w:eastAsia="Times New Roman" w:cs="Arial Narrow"/>
          <w:color w:val="2D2D2D"/>
          <w:szCs w:val="24"/>
          <w:lang w:val="en-GB"/>
        </w:rPr>
        <w:t xml:space="preserve">; Phone: 17805492 for MSc in NRM) </w:t>
      </w:r>
      <w:r>
        <w:rPr>
          <w:rFonts w:hint="default" w:ascii="Arial Narrow" w:hAnsi="Arial Narrow" w:eastAsia="Times New Roman" w:cs="Arial Narrow"/>
          <w:color w:val="2D2D2D"/>
          <w:szCs w:val="24"/>
        </w:rPr>
        <w:t xml:space="preserve"> with a copy to Dean of Research and Industrial Linkage (dril.cnr@rub.edu.bt).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E804B8"/>
    <w:multiLevelType w:val="multilevel"/>
    <w:tmpl w:val="49E804B8"/>
    <w:lvl w:ilvl="0" w:tentative="0">
      <w:start w:val="2"/>
      <w:numFmt w:val="lowerRoman"/>
      <w:lvlText w:val="%1."/>
      <w:lvlJc w:val="right"/>
      <w:pPr>
        <w:tabs>
          <w:tab w:val="left" w:pos="720"/>
        </w:tabs>
        <w:ind w:left="720" w:hanging="360"/>
      </w:pPr>
    </w:lvl>
    <w:lvl w:ilvl="1" w:tentative="0">
      <w:start w:val="1"/>
      <w:numFmt w:val="lowerRoman"/>
      <w:lvlText w:val="%2."/>
      <w:lvlJc w:val="righ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360"/>
      </w:pPr>
    </w:lvl>
    <w:lvl w:ilvl="3" w:tentative="0">
      <w:start w:val="1"/>
      <w:numFmt w:val="lowerRoman"/>
      <w:lvlText w:val="%4."/>
      <w:lvlJc w:val="right"/>
      <w:pPr>
        <w:tabs>
          <w:tab w:val="left" w:pos="2880"/>
        </w:tabs>
        <w:ind w:left="2880" w:hanging="360"/>
      </w:pPr>
    </w:lvl>
    <w:lvl w:ilvl="4" w:tentative="0">
      <w:start w:val="1"/>
      <w:numFmt w:val="lowerRoman"/>
      <w:lvlText w:val="%5."/>
      <w:lvlJc w:val="righ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360"/>
      </w:pPr>
    </w:lvl>
    <w:lvl w:ilvl="6" w:tentative="0">
      <w:start w:val="1"/>
      <w:numFmt w:val="lowerRoman"/>
      <w:lvlText w:val="%7."/>
      <w:lvlJc w:val="right"/>
      <w:pPr>
        <w:tabs>
          <w:tab w:val="left" w:pos="5040"/>
        </w:tabs>
        <w:ind w:left="5040" w:hanging="360"/>
      </w:pPr>
    </w:lvl>
    <w:lvl w:ilvl="7" w:tentative="0">
      <w:start w:val="1"/>
      <w:numFmt w:val="lowerRoman"/>
      <w:lvlText w:val="%8."/>
      <w:lvlJc w:val="righ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360"/>
      </w:pPr>
    </w:lvl>
  </w:abstractNum>
  <w:abstractNum w:abstractNumId="1">
    <w:nsid w:val="613B4F87"/>
    <w:multiLevelType w:val="multilevel"/>
    <w:tmpl w:val="613B4F87"/>
    <w:lvl w:ilvl="0" w:tentative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Letter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lowerLetter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Letter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lowerLetter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Letter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661C1435"/>
    <w:multiLevelType w:val="multilevel"/>
    <w:tmpl w:val="661C143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091"/>
    <w:rsid w:val="001D5405"/>
    <w:rsid w:val="004B1091"/>
    <w:rsid w:val="00622E04"/>
    <w:rsid w:val="007D6F08"/>
    <w:rsid w:val="00851865"/>
    <w:rsid w:val="009E301F"/>
    <w:rsid w:val="00BB0CD8"/>
    <w:rsid w:val="00C97113"/>
    <w:rsid w:val="00CA3189"/>
    <w:rsid w:val="00EC6E04"/>
    <w:rsid w:val="0BB35CFF"/>
    <w:rsid w:val="161C1373"/>
    <w:rsid w:val="2580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HAnsi"/>
      <w:sz w:val="24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350</Words>
  <Characters>1998</Characters>
  <Lines>16</Lines>
  <Paragraphs>4</Paragraphs>
  <TotalTime>20</TotalTime>
  <ScaleCrop>false</ScaleCrop>
  <LinksUpToDate>false</LinksUpToDate>
  <CharactersWithSpaces>2344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2022-06-15T04:19:00Z</dcterms:created>
  <dc:creator>Sonam Tashi</dc:creator>
  <cp:lastModifiedBy>Reviewer</cp:lastModifiedBy>
  <dcterms:modified xsi:type="dcterms:W3CDTF">2022-12-05T12:01:52Z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615D023C656142EBA3D3A64C054C6554</vt:lpwstr>
  </property>
</Properties>
</file>